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4E" w:rsidRPr="00F01A4E" w:rsidRDefault="00F01A4E" w:rsidP="007E40DA">
      <w:pPr>
        <w:spacing w:after="360"/>
        <w:jc w:val="center"/>
        <w:rPr>
          <w:rFonts w:cs="Arial"/>
          <w:b/>
          <w:i/>
          <w:smallCaps/>
          <w:color w:val="000000"/>
          <w:sz w:val="32"/>
          <w:szCs w:val="32"/>
        </w:rPr>
      </w:pPr>
      <w:r w:rsidRPr="00F01A4E">
        <w:rPr>
          <w:rFonts w:cs="Arial"/>
          <w:b/>
          <w:i/>
          <w:smallCaps/>
          <w:color w:val="000000"/>
          <w:sz w:val="32"/>
          <w:szCs w:val="32"/>
        </w:rPr>
        <w:t>'How perception guides action</w:t>
      </w:r>
      <w:r w:rsidR="003E67EB">
        <w:rPr>
          <w:rFonts w:cs="Arial"/>
          <w:b/>
          <w:i/>
          <w:smallCaps/>
          <w:color w:val="000000"/>
          <w:sz w:val="32"/>
          <w:szCs w:val="32"/>
        </w:rPr>
        <w:t>: Examples</w:t>
      </w:r>
      <w:r w:rsidRPr="00F01A4E">
        <w:rPr>
          <w:rFonts w:cs="Arial"/>
          <w:b/>
          <w:i/>
          <w:smallCaps/>
          <w:color w:val="000000"/>
          <w:sz w:val="32"/>
          <w:szCs w:val="32"/>
        </w:rPr>
        <w:t xml:space="preserve"> </w:t>
      </w:r>
      <w:r w:rsidR="003E67EB">
        <w:rPr>
          <w:rFonts w:cs="Arial"/>
          <w:b/>
          <w:i/>
          <w:smallCaps/>
          <w:color w:val="000000"/>
          <w:sz w:val="32"/>
          <w:szCs w:val="32"/>
        </w:rPr>
        <w:t>from</w:t>
      </w:r>
      <w:r w:rsidRPr="00F01A4E">
        <w:rPr>
          <w:rFonts w:cs="Arial"/>
          <w:b/>
          <w:i/>
          <w:smallCaps/>
          <w:color w:val="000000"/>
          <w:sz w:val="32"/>
          <w:szCs w:val="32"/>
        </w:rPr>
        <w:t xml:space="preserve"> sport and health'</w:t>
      </w:r>
    </w:p>
    <w:p w:rsidR="00BC73BE" w:rsidRPr="00F01A4E" w:rsidRDefault="00BC73BE" w:rsidP="007E40DA">
      <w:pPr>
        <w:spacing w:after="360"/>
        <w:jc w:val="center"/>
        <w:rPr>
          <w:rFonts w:cs="Arial"/>
          <w:b/>
          <w:i/>
          <w:smallCaps/>
          <w:color w:val="000000"/>
          <w:sz w:val="28"/>
          <w:szCs w:val="28"/>
        </w:rPr>
      </w:pPr>
      <w:r w:rsidRPr="00F01A4E">
        <w:rPr>
          <w:rFonts w:cs="Arial"/>
          <w:b/>
          <w:i/>
          <w:smallCaps/>
          <w:color w:val="000000"/>
          <w:sz w:val="28"/>
          <w:szCs w:val="28"/>
        </w:rPr>
        <w:t>Professor Cathy M Craig</w:t>
      </w:r>
    </w:p>
    <w:p w:rsidR="00053AF0" w:rsidRDefault="00053AF0" w:rsidP="00BC73BE">
      <w:pPr>
        <w:spacing w:after="120" w:line="240" w:lineRule="auto"/>
        <w:jc w:val="center"/>
        <w:rPr>
          <w:b/>
          <w:bCs/>
          <w:sz w:val="23"/>
          <w:szCs w:val="23"/>
        </w:rPr>
      </w:pPr>
      <w:r>
        <w:rPr>
          <w:b/>
          <w:bCs/>
          <w:sz w:val="23"/>
          <w:szCs w:val="23"/>
        </w:rPr>
        <w:t>Movement Innovation Lab</w:t>
      </w:r>
    </w:p>
    <w:p w:rsidR="00BC73BE" w:rsidRDefault="00BC73BE" w:rsidP="00BC73BE">
      <w:pPr>
        <w:spacing w:after="120" w:line="240" w:lineRule="auto"/>
        <w:jc w:val="center"/>
        <w:rPr>
          <w:b/>
          <w:bCs/>
          <w:sz w:val="23"/>
          <w:szCs w:val="23"/>
        </w:rPr>
      </w:pPr>
      <w:r>
        <w:rPr>
          <w:b/>
          <w:bCs/>
          <w:sz w:val="23"/>
          <w:szCs w:val="23"/>
        </w:rPr>
        <w:t xml:space="preserve">School of Psychology, </w:t>
      </w:r>
    </w:p>
    <w:p w:rsidR="00BC73BE" w:rsidRDefault="00BC73BE" w:rsidP="00BC73BE">
      <w:pPr>
        <w:spacing w:after="120" w:line="240" w:lineRule="auto"/>
        <w:jc w:val="center"/>
        <w:rPr>
          <w:b/>
          <w:bCs/>
          <w:sz w:val="23"/>
          <w:szCs w:val="23"/>
        </w:rPr>
      </w:pPr>
      <w:r>
        <w:rPr>
          <w:b/>
          <w:bCs/>
          <w:sz w:val="23"/>
          <w:szCs w:val="23"/>
        </w:rPr>
        <w:t xml:space="preserve">Queen’s University Belfast, </w:t>
      </w:r>
    </w:p>
    <w:p w:rsidR="007E40DA" w:rsidRDefault="00BC73BE" w:rsidP="00BC73BE">
      <w:pPr>
        <w:spacing w:after="120" w:line="240" w:lineRule="auto"/>
        <w:jc w:val="center"/>
        <w:rPr>
          <w:b/>
          <w:bCs/>
          <w:sz w:val="23"/>
          <w:szCs w:val="23"/>
        </w:rPr>
      </w:pPr>
      <w:r>
        <w:rPr>
          <w:b/>
          <w:bCs/>
          <w:sz w:val="23"/>
          <w:szCs w:val="23"/>
        </w:rPr>
        <w:t xml:space="preserve">Belfast, </w:t>
      </w:r>
      <w:proofErr w:type="spellStart"/>
      <w:r>
        <w:rPr>
          <w:b/>
          <w:bCs/>
          <w:sz w:val="23"/>
          <w:szCs w:val="23"/>
        </w:rPr>
        <w:t>N.Ireland</w:t>
      </w:r>
      <w:proofErr w:type="spellEnd"/>
      <w:r>
        <w:rPr>
          <w:b/>
          <w:bCs/>
          <w:sz w:val="23"/>
          <w:szCs w:val="23"/>
        </w:rPr>
        <w:t>. BT7 1NN</w:t>
      </w:r>
    </w:p>
    <w:p w:rsidR="00053AF0" w:rsidRDefault="00407E76" w:rsidP="00BC73BE">
      <w:pPr>
        <w:spacing w:after="120" w:line="240" w:lineRule="auto"/>
        <w:jc w:val="center"/>
        <w:rPr>
          <w:b/>
          <w:bCs/>
          <w:sz w:val="23"/>
          <w:szCs w:val="23"/>
        </w:rPr>
      </w:pPr>
      <w:hyperlink r:id="rId5" w:history="1">
        <w:r w:rsidR="00053AF0" w:rsidRPr="005A7657">
          <w:rPr>
            <w:rStyle w:val="Hipervnculo"/>
            <w:b/>
            <w:bCs/>
            <w:sz w:val="23"/>
            <w:szCs w:val="23"/>
          </w:rPr>
          <w:t>http://www.qub.ac.uk/mil</w:t>
        </w:r>
      </w:hyperlink>
      <w:r w:rsidR="00053AF0">
        <w:rPr>
          <w:b/>
          <w:bCs/>
          <w:sz w:val="23"/>
          <w:szCs w:val="23"/>
        </w:rPr>
        <w:t xml:space="preserve"> </w:t>
      </w:r>
    </w:p>
    <w:p w:rsidR="00BC73BE" w:rsidRPr="003E67EB" w:rsidRDefault="00407E76" w:rsidP="00BC73BE">
      <w:pPr>
        <w:spacing w:after="360"/>
        <w:jc w:val="center"/>
        <w:rPr>
          <w:rFonts w:cs="Arial"/>
          <w:b/>
          <w:i/>
          <w:color w:val="000000"/>
          <w:lang w:val="fr-FR"/>
        </w:rPr>
      </w:pPr>
      <w:hyperlink r:id="rId6" w:history="1">
        <w:r w:rsidR="00BC73BE" w:rsidRPr="003E67EB">
          <w:rPr>
            <w:rStyle w:val="Hipervnculo"/>
            <w:rFonts w:cs="Arial"/>
            <w:b/>
            <w:i/>
            <w:lang w:val="fr-FR"/>
          </w:rPr>
          <w:t>cathy.craig@qub.ac.uk</w:t>
        </w:r>
      </w:hyperlink>
      <w:r w:rsidR="00BC73BE" w:rsidRPr="003E67EB">
        <w:rPr>
          <w:rFonts w:cs="Arial"/>
          <w:b/>
          <w:i/>
          <w:color w:val="000000"/>
          <w:lang w:val="fr-FR"/>
        </w:rPr>
        <w:t xml:space="preserve"> </w:t>
      </w:r>
    </w:p>
    <w:p w:rsidR="00BC73BE" w:rsidRPr="003E67EB" w:rsidRDefault="00F01A4E" w:rsidP="00BC73BE">
      <w:pPr>
        <w:spacing w:after="120" w:line="240" w:lineRule="auto"/>
        <w:rPr>
          <w:b/>
          <w:bCs/>
          <w:sz w:val="23"/>
          <w:szCs w:val="23"/>
          <w:lang w:val="fr-FR"/>
        </w:rPr>
      </w:pPr>
      <w:r w:rsidRPr="003E67EB">
        <w:rPr>
          <w:b/>
          <w:bCs/>
          <w:sz w:val="23"/>
          <w:szCs w:val="23"/>
          <w:lang w:val="fr-FR"/>
        </w:rPr>
        <w:t>Abstract</w:t>
      </w:r>
    </w:p>
    <w:p w:rsidR="00662FFF" w:rsidRPr="00662FFF" w:rsidRDefault="00DF37F8" w:rsidP="00662FFF">
      <w:pPr>
        <w:spacing w:after="120" w:line="360" w:lineRule="auto"/>
        <w:ind w:firstLine="284"/>
        <w:rPr>
          <w:sz w:val="24"/>
          <w:szCs w:val="24"/>
        </w:rPr>
      </w:pPr>
      <w:r>
        <w:rPr>
          <w:sz w:val="24"/>
          <w:szCs w:val="24"/>
        </w:rPr>
        <w:t>James Gibson’s (1966</w:t>
      </w:r>
      <w:r w:rsidR="00662FFF" w:rsidRPr="00662FFF">
        <w:rPr>
          <w:sz w:val="24"/>
          <w:szCs w:val="24"/>
        </w:rPr>
        <w:t xml:space="preserve">) ecological approach to visual perception provides a theory within which to understand the nature of the meaningful, direct relationship that exists between an actor and its environment. Lee (1976) took this theory further </w:t>
      </w:r>
      <w:r w:rsidR="00AD59AD">
        <w:rPr>
          <w:sz w:val="24"/>
          <w:szCs w:val="24"/>
        </w:rPr>
        <w:t>to show</w:t>
      </w:r>
      <w:r w:rsidR="00662FFF" w:rsidRPr="00662FFF">
        <w:rPr>
          <w:sz w:val="24"/>
          <w:szCs w:val="24"/>
        </w:rPr>
        <w:t xml:space="preserve"> how information embedded in our relationship with the environment could be used to guide our actions. </w:t>
      </w:r>
      <w:r w:rsidR="00EB1B30" w:rsidRPr="00662FFF">
        <w:rPr>
          <w:sz w:val="24"/>
          <w:szCs w:val="24"/>
        </w:rPr>
        <w:t xml:space="preserve">To begin this talk I will briefly outline </w:t>
      </w:r>
      <w:r w:rsidR="00662FFF" w:rsidRPr="00662FFF">
        <w:rPr>
          <w:sz w:val="24"/>
          <w:szCs w:val="24"/>
        </w:rPr>
        <w:t xml:space="preserve">how information guides action and provide some </w:t>
      </w:r>
      <w:r w:rsidR="00AD59AD">
        <w:rPr>
          <w:sz w:val="24"/>
          <w:szCs w:val="24"/>
        </w:rPr>
        <w:t xml:space="preserve">theoretical </w:t>
      </w:r>
      <w:r w:rsidR="00662FFF" w:rsidRPr="00662FFF">
        <w:rPr>
          <w:sz w:val="24"/>
          <w:szCs w:val="24"/>
        </w:rPr>
        <w:t xml:space="preserve">examples of </w:t>
      </w:r>
      <w:r w:rsidR="00AD59AD">
        <w:rPr>
          <w:sz w:val="24"/>
          <w:szCs w:val="24"/>
        </w:rPr>
        <w:t xml:space="preserve">how we </w:t>
      </w:r>
      <w:r w:rsidR="00662FFF" w:rsidRPr="00662FFF">
        <w:rPr>
          <w:sz w:val="24"/>
          <w:szCs w:val="24"/>
        </w:rPr>
        <w:t xml:space="preserve">catch a </w:t>
      </w:r>
      <w:r w:rsidR="00AD59AD">
        <w:rPr>
          <w:sz w:val="24"/>
          <w:szCs w:val="24"/>
        </w:rPr>
        <w:t>base</w:t>
      </w:r>
      <w:r w:rsidR="00662FFF" w:rsidRPr="00662FFF">
        <w:rPr>
          <w:sz w:val="24"/>
          <w:szCs w:val="24"/>
        </w:rPr>
        <w:t xml:space="preserve">ball </w:t>
      </w:r>
      <w:r w:rsidR="00AD59AD">
        <w:rPr>
          <w:sz w:val="24"/>
          <w:szCs w:val="24"/>
        </w:rPr>
        <w:t>or</w:t>
      </w:r>
      <w:r w:rsidR="00662FFF" w:rsidRPr="00662FFF">
        <w:rPr>
          <w:sz w:val="24"/>
          <w:szCs w:val="24"/>
        </w:rPr>
        <w:t xml:space="preserve"> putt a golf ball. </w:t>
      </w:r>
      <w:r w:rsidR="00EB1B30" w:rsidRPr="00662FFF">
        <w:rPr>
          <w:sz w:val="24"/>
          <w:szCs w:val="24"/>
        </w:rPr>
        <w:t xml:space="preserve"> I will show theoretically how the same principles of action guidance </w:t>
      </w:r>
      <w:r w:rsidR="00AD59AD">
        <w:rPr>
          <w:sz w:val="24"/>
          <w:szCs w:val="24"/>
        </w:rPr>
        <w:t>may</w:t>
      </w:r>
      <w:r w:rsidR="00EB1B30" w:rsidRPr="00662FFF">
        <w:rPr>
          <w:sz w:val="24"/>
          <w:szCs w:val="24"/>
        </w:rPr>
        <w:t xml:space="preserve"> apply. </w:t>
      </w:r>
    </w:p>
    <w:p w:rsidR="007E40DA" w:rsidRPr="00F01A4E" w:rsidRDefault="00EB1B30" w:rsidP="00662FFF">
      <w:pPr>
        <w:spacing w:after="120" w:line="360" w:lineRule="auto"/>
        <w:ind w:firstLine="284"/>
        <w:rPr>
          <w:sz w:val="24"/>
          <w:szCs w:val="24"/>
        </w:rPr>
      </w:pPr>
      <w:r w:rsidRPr="00662FFF">
        <w:rPr>
          <w:sz w:val="24"/>
          <w:szCs w:val="24"/>
        </w:rPr>
        <w:t>I will then explain why v</w:t>
      </w:r>
      <w:r w:rsidR="00FD0F5F" w:rsidRPr="00662FFF">
        <w:rPr>
          <w:sz w:val="24"/>
          <w:szCs w:val="24"/>
        </w:rPr>
        <w:t xml:space="preserve">irtual reality provides the perfect adjunct to study perception/action in sport. </w:t>
      </w:r>
      <w:r w:rsidRPr="00662FFF">
        <w:rPr>
          <w:sz w:val="24"/>
          <w:szCs w:val="24"/>
        </w:rPr>
        <w:t>I will show how</w:t>
      </w:r>
      <w:r w:rsidR="00FD0F5F" w:rsidRPr="00662FFF">
        <w:rPr>
          <w:sz w:val="24"/>
          <w:szCs w:val="24"/>
        </w:rPr>
        <w:t xml:space="preserve"> </w:t>
      </w:r>
      <w:r w:rsidR="00662FFF" w:rsidRPr="00662FFF">
        <w:rPr>
          <w:sz w:val="24"/>
          <w:szCs w:val="24"/>
        </w:rPr>
        <w:t>virtual reality is a</w:t>
      </w:r>
      <w:r w:rsidR="00FD0F5F" w:rsidRPr="00662FFF">
        <w:rPr>
          <w:sz w:val="24"/>
          <w:szCs w:val="24"/>
        </w:rPr>
        <w:t xml:space="preserve"> sophisticated</w:t>
      </w:r>
      <w:r w:rsidR="00AD59AD">
        <w:rPr>
          <w:sz w:val="24"/>
          <w:szCs w:val="24"/>
        </w:rPr>
        <w:t>,</w:t>
      </w:r>
      <w:r w:rsidR="00FD0F5F" w:rsidRPr="00662FFF">
        <w:rPr>
          <w:sz w:val="24"/>
          <w:szCs w:val="24"/>
        </w:rPr>
        <w:t xml:space="preserve"> interactive and immersive human-computer interface where a sensory environment</w:t>
      </w:r>
      <w:r w:rsidR="00662FFF" w:rsidRPr="00662FFF">
        <w:rPr>
          <w:sz w:val="24"/>
          <w:szCs w:val="24"/>
        </w:rPr>
        <w:t xml:space="preserve"> </w:t>
      </w:r>
      <w:r w:rsidR="00FD0F5F" w:rsidRPr="00662FFF">
        <w:rPr>
          <w:sz w:val="24"/>
          <w:szCs w:val="24"/>
        </w:rPr>
        <w:t xml:space="preserve">is simulated by a computer </w:t>
      </w:r>
      <w:r w:rsidR="00662FFF" w:rsidRPr="00662FFF">
        <w:rPr>
          <w:sz w:val="24"/>
          <w:szCs w:val="24"/>
        </w:rPr>
        <w:t xml:space="preserve">(perception) </w:t>
      </w:r>
      <w:r w:rsidR="00FD0F5F" w:rsidRPr="00662FFF">
        <w:rPr>
          <w:sz w:val="24"/>
          <w:szCs w:val="24"/>
        </w:rPr>
        <w:t>and is controlled by the interactive behaviour of the user</w:t>
      </w:r>
      <w:r w:rsidR="00662FFF" w:rsidRPr="00662FFF">
        <w:rPr>
          <w:sz w:val="24"/>
          <w:szCs w:val="24"/>
        </w:rPr>
        <w:t xml:space="preserve"> (action)</w:t>
      </w:r>
      <w:r w:rsidR="00FD0F5F" w:rsidRPr="00662FFF">
        <w:rPr>
          <w:sz w:val="24"/>
          <w:szCs w:val="24"/>
        </w:rPr>
        <w:t xml:space="preserve">. </w:t>
      </w:r>
      <w:r w:rsidRPr="00662FFF">
        <w:rPr>
          <w:sz w:val="24"/>
          <w:szCs w:val="24"/>
        </w:rPr>
        <w:t>I will then show how</w:t>
      </w:r>
      <w:r w:rsidR="00FD0F5F" w:rsidRPr="00662FFF">
        <w:rPr>
          <w:sz w:val="24"/>
          <w:szCs w:val="24"/>
        </w:rPr>
        <w:t xml:space="preserve"> </w:t>
      </w:r>
      <w:r w:rsidR="00F01A4E" w:rsidRPr="00662FFF">
        <w:rPr>
          <w:sz w:val="24"/>
          <w:szCs w:val="24"/>
        </w:rPr>
        <w:t>virtual reality allows us</w:t>
      </w:r>
      <w:r w:rsidRPr="00662FFF">
        <w:rPr>
          <w:sz w:val="24"/>
          <w:szCs w:val="24"/>
        </w:rPr>
        <w:t xml:space="preserve"> as psychologists</w:t>
      </w:r>
      <w:r w:rsidR="00F01A4E" w:rsidRPr="00662FFF">
        <w:rPr>
          <w:sz w:val="24"/>
          <w:szCs w:val="24"/>
        </w:rPr>
        <w:t xml:space="preserve"> to control and vary</w:t>
      </w:r>
      <w:r w:rsidR="00FD0F5F" w:rsidRPr="00662FFF">
        <w:rPr>
          <w:sz w:val="24"/>
          <w:szCs w:val="24"/>
        </w:rPr>
        <w:t xml:space="preserve"> the visual information available to the players (e.g. the ball trajectory and/or the run-up of the attacking/defending player) </w:t>
      </w:r>
      <w:r w:rsidR="00F01A4E" w:rsidRPr="00662FFF">
        <w:rPr>
          <w:sz w:val="24"/>
          <w:szCs w:val="24"/>
        </w:rPr>
        <w:t>and measure how it influences their decisions about when and how to act</w:t>
      </w:r>
      <w:r w:rsidR="006F1962" w:rsidRPr="00662FFF">
        <w:rPr>
          <w:sz w:val="24"/>
          <w:szCs w:val="24"/>
        </w:rPr>
        <w:t xml:space="preserve"> (Bideau et al, 2010; Craig et al, 2006; Craig et al, 2009)</w:t>
      </w:r>
      <w:r w:rsidR="00FD0F5F" w:rsidRPr="00662FFF">
        <w:rPr>
          <w:sz w:val="24"/>
          <w:szCs w:val="24"/>
        </w:rPr>
        <w:t xml:space="preserve">. </w:t>
      </w:r>
      <w:r w:rsidR="00F01A4E" w:rsidRPr="00662FFF">
        <w:rPr>
          <w:sz w:val="24"/>
          <w:szCs w:val="24"/>
        </w:rPr>
        <w:t xml:space="preserve">A specific example in football will be given where we tried to understand </w:t>
      </w:r>
      <w:r w:rsidR="00AD59AD">
        <w:rPr>
          <w:sz w:val="24"/>
          <w:szCs w:val="24"/>
        </w:rPr>
        <w:t>how a ball that bends influences a goal-keeper’s ability to anticipate where the ball is going</w:t>
      </w:r>
      <w:r w:rsidR="00F01A4E" w:rsidRPr="00662FFF">
        <w:rPr>
          <w:sz w:val="24"/>
          <w:szCs w:val="24"/>
        </w:rPr>
        <w:t xml:space="preserve">. </w:t>
      </w:r>
      <w:r w:rsidR="00AD59AD">
        <w:rPr>
          <w:sz w:val="24"/>
          <w:szCs w:val="24"/>
        </w:rPr>
        <w:t>Does</w:t>
      </w:r>
      <w:r w:rsidR="007E40DA" w:rsidRPr="00F01A4E">
        <w:rPr>
          <w:sz w:val="24"/>
          <w:szCs w:val="24"/>
        </w:rPr>
        <w:t xml:space="preserve"> this deviation in the ball’s trajectory</w:t>
      </w:r>
      <w:r w:rsidR="00AD59AD">
        <w:rPr>
          <w:sz w:val="24"/>
          <w:szCs w:val="24"/>
        </w:rPr>
        <w:t>,</w:t>
      </w:r>
      <w:r w:rsidR="007E40DA" w:rsidRPr="00F01A4E">
        <w:rPr>
          <w:sz w:val="24"/>
          <w:szCs w:val="24"/>
        </w:rPr>
        <w:t xml:space="preserve"> </w:t>
      </w:r>
      <w:r w:rsidR="00F01A4E">
        <w:rPr>
          <w:sz w:val="24"/>
          <w:szCs w:val="24"/>
        </w:rPr>
        <w:t>caused by spin</w:t>
      </w:r>
      <w:r w:rsidR="00AD59AD">
        <w:rPr>
          <w:sz w:val="24"/>
          <w:szCs w:val="24"/>
        </w:rPr>
        <w:t>,</w:t>
      </w:r>
      <w:r w:rsidR="00F01A4E">
        <w:rPr>
          <w:sz w:val="24"/>
          <w:szCs w:val="24"/>
        </w:rPr>
        <w:t xml:space="preserve"> </w:t>
      </w:r>
      <w:r w:rsidR="007E40DA" w:rsidRPr="00F01A4E">
        <w:rPr>
          <w:sz w:val="24"/>
          <w:szCs w:val="24"/>
        </w:rPr>
        <w:t xml:space="preserve">make it more difficult to anticipate where the ball is going and subsequently </w:t>
      </w:r>
      <w:r>
        <w:rPr>
          <w:sz w:val="24"/>
          <w:szCs w:val="24"/>
        </w:rPr>
        <w:t>stop the ball</w:t>
      </w:r>
      <w:r w:rsidR="00662FFF">
        <w:rPr>
          <w:sz w:val="24"/>
          <w:szCs w:val="24"/>
        </w:rPr>
        <w:t xml:space="preserve"> </w:t>
      </w:r>
      <w:r w:rsidR="006F1962">
        <w:rPr>
          <w:sz w:val="24"/>
          <w:szCs w:val="24"/>
        </w:rPr>
        <w:t>(Dessing and Craig, 2010)</w:t>
      </w:r>
      <w:r w:rsidR="007E40DA" w:rsidRPr="00F01A4E">
        <w:rPr>
          <w:sz w:val="24"/>
          <w:szCs w:val="24"/>
        </w:rPr>
        <w:t xml:space="preserve">? </w:t>
      </w:r>
    </w:p>
    <w:p w:rsidR="00EB1B30" w:rsidRDefault="00F01A4E" w:rsidP="00662FFF">
      <w:pPr>
        <w:spacing w:after="120" w:line="360" w:lineRule="auto"/>
        <w:ind w:firstLine="284"/>
        <w:rPr>
          <w:sz w:val="24"/>
          <w:szCs w:val="24"/>
        </w:rPr>
      </w:pPr>
      <w:r>
        <w:rPr>
          <w:sz w:val="24"/>
          <w:szCs w:val="24"/>
        </w:rPr>
        <w:t xml:space="preserve">The second example will be from rugby. Here I will present two examples. One is a 1 versus 1 situation where an attacking player is trying to use a side-step to beat the </w:t>
      </w:r>
      <w:r>
        <w:rPr>
          <w:sz w:val="24"/>
          <w:szCs w:val="24"/>
        </w:rPr>
        <w:lastRenderedPageBreak/>
        <w:t>defender. What information</w:t>
      </w:r>
      <w:r w:rsidR="00EB1B30">
        <w:rPr>
          <w:sz w:val="24"/>
          <w:szCs w:val="24"/>
        </w:rPr>
        <w:t xml:space="preserve"> does the defender tune into in the movement of the attacker’s body </w:t>
      </w:r>
      <w:r>
        <w:rPr>
          <w:sz w:val="24"/>
          <w:szCs w:val="24"/>
        </w:rPr>
        <w:t xml:space="preserve">to anticipate </w:t>
      </w:r>
      <w:r w:rsidR="00DF37F8">
        <w:rPr>
          <w:sz w:val="24"/>
          <w:szCs w:val="24"/>
        </w:rPr>
        <w:t>the direction he will run</w:t>
      </w:r>
      <w:r>
        <w:rPr>
          <w:sz w:val="24"/>
          <w:szCs w:val="24"/>
        </w:rPr>
        <w:t xml:space="preserve">? </w:t>
      </w:r>
      <w:r w:rsidR="00EB1B30">
        <w:rPr>
          <w:sz w:val="24"/>
          <w:szCs w:val="24"/>
        </w:rPr>
        <w:t>How does this information guide action (Brault et al, 2012</w:t>
      </w:r>
      <w:r w:rsidR="00DF37F8">
        <w:rPr>
          <w:sz w:val="24"/>
          <w:szCs w:val="24"/>
        </w:rPr>
        <w:t>; Brault, 2010</w:t>
      </w:r>
      <w:r w:rsidR="00EB1B30">
        <w:rPr>
          <w:sz w:val="24"/>
          <w:szCs w:val="24"/>
        </w:rPr>
        <w:t xml:space="preserve">)? I will also briefly talk about how virtual reality can allow us to look at how different players of different </w:t>
      </w:r>
      <w:r w:rsidR="00DF37F8">
        <w:rPr>
          <w:sz w:val="24"/>
          <w:szCs w:val="24"/>
        </w:rPr>
        <w:t xml:space="preserve">levels of </w:t>
      </w:r>
      <w:r w:rsidR="00EB1B30">
        <w:rPr>
          <w:sz w:val="24"/>
          <w:szCs w:val="24"/>
        </w:rPr>
        <w:t>expertise ‘see space’ or opportunities for action for themselves and others</w:t>
      </w:r>
      <w:r w:rsidR="006F1962">
        <w:rPr>
          <w:sz w:val="24"/>
          <w:szCs w:val="24"/>
        </w:rPr>
        <w:t xml:space="preserve"> (Correia et al, 2012</w:t>
      </w:r>
      <w:r w:rsidR="00662FFF">
        <w:rPr>
          <w:sz w:val="24"/>
          <w:szCs w:val="24"/>
        </w:rPr>
        <w:t>)</w:t>
      </w:r>
      <w:r w:rsidR="00EB1B30">
        <w:rPr>
          <w:sz w:val="24"/>
          <w:szCs w:val="24"/>
        </w:rPr>
        <w:t>.</w:t>
      </w:r>
    </w:p>
    <w:p w:rsidR="00AD59AD" w:rsidRDefault="00EB1B30" w:rsidP="00AD59AD">
      <w:pPr>
        <w:spacing w:after="120" w:line="360" w:lineRule="auto"/>
        <w:ind w:firstLine="284"/>
        <w:rPr>
          <w:sz w:val="24"/>
          <w:szCs w:val="24"/>
        </w:rPr>
      </w:pPr>
      <w:r>
        <w:rPr>
          <w:sz w:val="24"/>
          <w:szCs w:val="24"/>
        </w:rPr>
        <w:t>In the final section I will give some practical examples of how our knowledge of perceptual guidance of action can be exploited to help improve movement performance</w:t>
      </w:r>
      <w:r w:rsidR="00053AF0">
        <w:rPr>
          <w:sz w:val="24"/>
          <w:szCs w:val="24"/>
        </w:rPr>
        <w:t xml:space="preserve"> in both sport and health related contexts</w:t>
      </w:r>
      <w:r>
        <w:rPr>
          <w:sz w:val="24"/>
          <w:szCs w:val="24"/>
        </w:rPr>
        <w:t xml:space="preserve">. I will briefly present a </w:t>
      </w:r>
      <w:r w:rsidR="00053AF0">
        <w:rPr>
          <w:sz w:val="24"/>
          <w:szCs w:val="24"/>
        </w:rPr>
        <w:t xml:space="preserve">new </w:t>
      </w:r>
      <w:r>
        <w:rPr>
          <w:sz w:val="24"/>
          <w:szCs w:val="24"/>
        </w:rPr>
        <w:t xml:space="preserve">golf putting device that externalises the temporal information necessary for action control to help reduce putt distance variability. I will also show how auditory information of ecological events can help improve gait in </w:t>
      </w:r>
      <w:r w:rsidR="00DF37F8">
        <w:rPr>
          <w:sz w:val="24"/>
          <w:szCs w:val="24"/>
        </w:rPr>
        <w:t xml:space="preserve">people with </w:t>
      </w:r>
      <w:r>
        <w:rPr>
          <w:sz w:val="24"/>
          <w:szCs w:val="24"/>
        </w:rPr>
        <w:t>Parkinson’s and I will finish off by showing how computer based games that have been interfaced with the Nintendo Wii balance board can be used to train and improve balance in older adults (Young et al, 2011)</w:t>
      </w:r>
      <w:r w:rsidR="00AD59AD">
        <w:rPr>
          <w:sz w:val="24"/>
          <w:szCs w:val="24"/>
        </w:rPr>
        <w:t>.</w:t>
      </w:r>
    </w:p>
    <w:p w:rsidR="007E40DA" w:rsidRPr="00AD59AD" w:rsidRDefault="007E40DA" w:rsidP="00AD59AD">
      <w:pPr>
        <w:spacing w:after="120" w:line="360" w:lineRule="auto"/>
        <w:ind w:firstLine="284"/>
        <w:rPr>
          <w:sz w:val="24"/>
          <w:szCs w:val="24"/>
        </w:rPr>
      </w:pPr>
      <w:r w:rsidRPr="00E3057F">
        <w:rPr>
          <w:b/>
          <w:sz w:val="24"/>
          <w:szCs w:val="24"/>
        </w:rPr>
        <w:t>References</w:t>
      </w:r>
    </w:p>
    <w:p w:rsidR="00FD0F5F" w:rsidRPr="004446E2" w:rsidRDefault="00FD0F5F" w:rsidP="00AD59AD">
      <w:pPr>
        <w:overflowPunct w:val="0"/>
        <w:autoSpaceDE w:val="0"/>
        <w:autoSpaceDN w:val="0"/>
        <w:adjustRightInd w:val="0"/>
        <w:spacing w:after="60" w:line="240" w:lineRule="auto"/>
        <w:ind w:right="227"/>
        <w:jc w:val="both"/>
        <w:textAlignment w:val="baseline"/>
        <w:rPr>
          <w:rFonts w:cs="Arial"/>
          <w:lang w:val="en-IE"/>
        </w:rPr>
      </w:pPr>
      <w:r w:rsidRPr="004446E2">
        <w:rPr>
          <w:rFonts w:cs="Arial"/>
          <w:lang w:val="en-IE"/>
        </w:rPr>
        <w:t xml:space="preserve">Bideau B, </w:t>
      </w:r>
      <w:proofErr w:type="spellStart"/>
      <w:r w:rsidRPr="004446E2">
        <w:rPr>
          <w:rFonts w:cs="Arial"/>
          <w:lang w:val="en-IE"/>
        </w:rPr>
        <w:t>Kulpa</w:t>
      </w:r>
      <w:proofErr w:type="spellEnd"/>
      <w:r w:rsidRPr="004446E2">
        <w:rPr>
          <w:rFonts w:cs="Arial"/>
          <w:lang w:val="en-IE"/>
        </w:rPr>
        <w:t xml:space="preserve"> R, </w:t>
      </w:r>
      <w:proofErr w:type="spellStart"/>
      <w:r w:rsidRPr="004446E2">
        <w:rPr>
          <w:rFonts w:cs="Arial"/>
          <w:lang w:val="en-IE"/>
        </w:rPr>
        <w:t>Menardais</w:t>
      </w:r>
      <w:proofErr w:type="spellEnd"/>
      <w:r w:rsidRPr="004446E2">
        <w:rPr>
          <w:rFonts w:cs="Arial"/>
          <w:lang w:val="en-IE"/>
        </w:rPr>
        <w:t xml:space="preserve"> S, </w:t>
      </w:r>
      <w:proofErr w:type="spellStart"/>
      <w:r w:rsidRPr="004446E2">
        <w:rPr>
          <w:rFonts w:cs="Arial"/>
          <w:lang w:val="en-IE"/>
        </w:rPr>
        <w:t>Fradet</w:t>
      </w:r>
      <w:proofErr w:type="spellEnd"/>
      <w:r w:rsidRPr="004446E2">
        <w:rPr>
          <w:rFonts w:cs="Arial"/>
          <w:lang w:val="en-IE"/>
        </w:rPr>
        <w:t xml:space="preserve"> L, </w:t>
      </w:r>
      <w:proofErr w:type="spellStart"/>
      <w:r w:rsidRPr="004446E2">
        <w:rPr>
          <w:rFonts w:cs="Arial"/>
          <w:lang w:val="en-IE"/>
        </w:rPr>
        <w:t>Multon</w:t>
      </w:r>
      <w:proofErr w:type="spellEnd"/>
      <w:r w:rsidRPr="004446E2">
        <w:rPr>
          <w:rFonts w:cs="Arial"/>
          <w:lang w:val="en-IE"/>
        </w:rPr>
        <w:t xml:space="preserve"> F, </w:t>
      </w:r>
      <w:proofErr w:type="spellStart"/>
      <w:r w:rsidRPr="004446E2">
        <w:rPr>
          <w:rFonts w:cs="Arial"/>
          <w:lang w:val="en-IE"/>
        </w:rPr>
        <w:t>Delamarche</w:t>
      </w:r>
      <w:proofErr w:type="spellEnd"/>
      <w:r w:rsidRPr="004446E2">
        <w:rPr>
          <w:rFonts w:cs="Arial"/>
          <w:lang w:val="en-IE"/>
        </w:rPr>
        <w:t xml:space="preserve"> P, and </w:t>
      </w:r>
      <w:proofErr w:type="spellStart"/>
      <w:r w:rsidRPr="004446E2">
        <w:rPr>
          <w:rFonts w:cs="Arial"/>
          <w:lang w:val="en-IE"/>
        </w:rPr>
        <w:t>Arnaldi</w:t>
      </w:r>
      <w:proofErr w:type="spellEnd"/>
      <w:r w:rsidRPr="004446E2">
        <w:rPr>
          <w:rFonts w:cs="Arial"/>
          <w:lang w:val="en-IE"/>
        </w:rPr>
        <w:t xml:space="preserve"> B. (2003)." Real Handball goalkeeper vs virtual handball thrower " </w:t>
      </w:r>
      <w:proofErr w:type="gramStart"/>
      <w:r w:rsidRPr="004446E2">
        <w:rPr>
          <w:rFonts w:cs="Arial"/>
          <w:lang w:val="en-IE"/>
        </w:rPr>
        <w:t>Presence :</w:t>
      </w:r>
      <w:proofErr w:type="gramEnd"/>
      <w:r w:rsidRPr="004446E2">
        <w:rPr>
          <w:rFonts w:cs="Arial"/>
          <w:lang w:val="en-IE"/>
        </w:rPr>
        <w:t xml:space="preserve"> </w:t>
      </w:r>
      <w:proofErr w:type="spellStart"/>
      <w:r w:rsidRPr="004446E2">
        <w:rPr>
          <w:rFonts w:cs="Arial"/>
          <w:lang w:val="en-IE"/>
        </w:rPr>
        <w:t>Teleoperator</w:t>
      </w:r>
      <w:proofErr w:type="spellEnd"/>
      <w:r w:rsidRPr="004446E2">
        <w:rPr>
          <w:rFonts w:cs="Arial"/>
          <w:lang w:val="en-IE"/>
        </w:rPr>
        <w:t xml:space="preserve"> and virtual environments, 12 , 411-421.</w:t>
      </w:r>
    </w:p>
    <w:p w:rsidR="00DF37F8" w:rsidRPr="00DF37F8" w:rsidRDefault="00DF37F8" w:rsidP="00AD59AD">
      <w:pPr>
        <w:overflowPunct w:val="0"/>
        <w:autoSpaceDE w:val="0"/>
        <w:autoSpaceDN w:val="0"/>
        <w:adjustRightInd w:val="0"/>
        <w:spacing w:after="60" w:line="240" w:lineRule="auto"/>
        <w:ind w:right="227"/>
        <w:jc w:val="both"/>
        <w:textAlignment w:val="baseline"/>
        <w:rPr>
          <w:rFonts w:cs="Arial"/>
          <w:lang w:val="en-IE"/>
        </w:rPr>
      </w:pPr>
      <w:r w:rsidRPr="00DF37F8">
        <w:rPr>
          <w:rFonts w:cs="Arial"/>
          <w:lang w:val="en-IE"/>
        </w:rPr>
        <w:t xml:space="preserve">Brault, S, Bideau, B, Kulpa, R and Craig, C (2012) Detecting deception in movement: The case of the side-step in rugby. </w:t>
      </w:r>
      <w:proofErr w:type="spellStart"/>
      <w:r w:rsidRPr="00DF37F8">
        <w:rPr>
          <w:rFonts w:cs="Arial"/>
          <w:lang w:val="en-IE"/>
        </w:rPr>
        <w:t>PLoS</w:t>
      </w:r>
      <w:proofErr w:type="spellEnd"/>
      <w:r w:rsidRPr="00DF37F8">
        <w:rPr>
          <w:rFonts w:cs="Arial"/>
          <w:lang w:val="en-IE"/>
        </w:rPr>
        <w:t xml:space="preserve"> One. </w:t>
      </w:r>
    </w:p>
    <w:p w:rsidR="00DF37F8" w:rsidRPr="00DF37F8" w:rsidRDefault="00DF37F8" w:rsidP="00AD59AD">
      <w:pPr>
        <w:overflowPunct w:val="0"/>
        <w:autoSpaceDE w:val="0"/>
        <w:autoSpaceDN w:val="0"/>
        <w:adjustRightInd w:val="0"/>
        <w:spacing w:after="60" w:line="240" w:lineRule="auto"/>
        <w:ind w:right="227"/>
        <w:jc w:val="both"/>
        <w:textAlignment w:val="baseline"/>
        <w:rPr>
          <w:rFonts w:cs="Arial"/>
          <w:lang w:val="en-IE"/>
        </w:rPr>
      </w:pPr>
      <w:r w:rsidRPr="00DF37F8">
        <w:rPr>
          <w:rFonts w:cs="Arial"/>
          <w:lang w:val="en-IE"/>
        </w:rPr>
        <w:t>Brault S, Bideau B, Craig C, Kulpa R (2010) Balancing deceit and disguise: How to successfully fool the defender in a 1 vs. 1 situation in rugby. Hum Movement Scien</w:t>
      </w:r>
      <w:bookmarkStart w:id="0" w:name="_GoBack"/>
      <w:bookmarkEnd w:id="0"/>
      <w:r w:rsidRPr="00DF37F8">
        <w:rPr>
          <w:rFonts w:cs="Arial"/>
          <w:lang w:val="en-IE"/>
        </w:rPr>
        <w:t>ce, 29, 412-425.</w:t>
      </w:r>
    </w:p>
    <w:p w:rsidR="00DF37F8" w:rsidRPr="00DF37F8" w:rsidRDefault="00DF37F8" w:rsidP="00AD59AD">
      <w:pPr>
        <w:overflowPunct w:val="0"/>
        <w:autoSpaceDE w:val="0"/>
        <w:autoSpaceDN w:val="0"/>
        <w:adjustRightInd w:val="0"/>
        <w:spacing w:after="60" w:line="240" w:lineRule="auto"/>
        <w:ind w:right="227"/>
        <w:jc w:val="both"/>
        <w:textAlignment w:val="baseline"/>
        <w:rPr>
          <w:rFonts w:cs="Arial"/>
          <w:lang w:val="en-IE"/>
        </w:rPr>
      </w:pPr>
      <w:r w:rsidRPr="00DF37F8">
        <w:rPr>
          <w:rFonts w:cs="Arial"/>
          <w:lang w:val="en-IE"/>
        </w:rPr>
        <w:t>Correia, V; Araujo, D; Cummins, A; Craig, C (In press) "Perceiving and acting upon spaces in a VR rugby task: Expertise effects in affordance detection and task achievement" Journal of Sport and Exercise Psychology</w:t>
      </w:r>
    </w:p>
    <w:p w:rsidR="00FD0F5F" w:rsidRPr="004446E2" w:rsidRDefault="00FD0F5F" w:rsidP="00AD59AD">
      <w:pPr>
        <w:overflowPunct w:val="0"/>
        <w:autoSpaceDE w:val="0"/>
        <w:autoSpaceDN w:val="0"/>
        <w:adjustRightInd w:val="0"/>
        <w:spacing w:after="60" w:line="240" w:lineRule="auto"/>
        <w:ind w:right="227"/>
        <w:jc w:val="both"/>
        <w:textAlignment w:val="baseline"/>
        <w:rPr>
          <w:rFonts w:cs="Arial"/>
          <w:lang w:val="en-IE"/>
        </w:rPr>
      </w:pPr>
      <w:r w:rsidRPr="004446E2">
        <w:rPr>
          <w:rFonts w:cs="Arial"/>
          <w:lang w:val="en-IE"/>
        </w:rPr>
        <w:t xml:space="preserve">Craig CM, </w:t>
      </w:r>
      <w:proofErr w:type="spellStart"/>
      <w:r w:rsidRPr="004446E2">
        <w:rPr>
          <w:rFonts w:cs="Arial"/>
          <w:lang w:val="en-IE"/>
        </w:rPr>
        <w:t>Berton</w:t>
      </w:r>
      <w:proofErr w:type="spellEnd"/>
      <w:r w:rsidRPr="004446E2">
        <w:rPr>
          <w:rFonts w:cs="Arial"/>
          <w:lang w:val="en-IE"/>
        </w:rPr>
        <w:t xml:space="preserve"> E, Rao G, Fernandez L &amp; Bootsma RJ. (2006) Judging where a ball will go: The case of curved free kicks in football. Naturwissenschaften, 93, 97-101.</w:t>
      </w:r>
    </w:p>
    <w:p w:rsidR="00BC73BE" w:rsidRPr="00BC73BE" w:rsidRDefault="00BC73BE" w:rsidP="00AD59AD">
      <w:pPr>
        <w:overflowPunct w:val="0"/>
        <w:autoSpaceDE w:val="0"/>
        <w:autoSpaceDN w:val="0"/>
        <w:adjustRightInd w:val="0"/>
        <w:spacing w:after="60" w:line="240" w:lineRule="auto"/>
        <w:ind w:right="227"/>
        <w:jc w:val="both"/>
        <w:textAlignment w:val="baseline"/>
        <w:rPr>
          <w:rFonts w:cs="Arial"/>
          <w:lang w:val="en-IE"/>
        </w:rPr>
      </w:pPr>
      <w:r w:rsidRPr="00BC73BE">
        <w:rPr>
          <w:rFonts w:cs="Arial"/>
          <w:lang w:val="en-IE"/>
        </w:rPr>
        <w:t xml:space="preserve">Dessing, JC &amp; Craig, CM. (2010) </w:t>
      </w:r>
      <w:proofErr w:type="gramStart"/>
      <w:r w:rsidRPr="00BC73BE">
        <w:rPr>
          <w:rFonts w:cs="Arial"/>
          <w:lang w:val="en-IE"/>
        </w:rPr>
        <w:t>Bending</w:t>
      </w:r>
      <w:proofErr w:type="gramEnd"/>
      <w:r w:rsidRPr="00BC73BE">
        <w:rPr>
          <w:rFonts w:cs="Arial"/>
          <w:lang w:val="en-IE"/>
        </w:rPr>
        <w:t xml:space="preserve"> it like Beckham: How to visually fool the goalkeeper. PloS One. doi:10.1371/journal.pone.0013161.</w:t>
      </w:r>
    </w:p>
    <w:p w:rsidR="00FD0F5F" w:rsidRDefault="00FD0F5F" w:rsidP="00AD59AD">
      <w:pPr>
        <w:overflowPunct w:val="0"/>
        <w:autoSpaceDE w:val="0"/>
        <w:autoSpaceDN w:val="0"/>
        <w:adjustRightInd w:val="0"/>
        <w:spacing w:after="60" w:line="240" w:lineRule="auto"/>
        <w:ind w:right="227"/>
        <w:jc w:val="both"/>
        <w:textAlignment w:val="baseline"/>
        <w:rPr>
          <w:rFonts w:cs="Arial"/>
          <w:lang w:val="en-IE"/>
        </w:rPr>
      </w:pPr>
      <w:r w:rsidRPr="00BC73BE">
        <w:rPr>
          <w:rFonts w:cs="Arial"/>
          <w:lang w:val="en-IE"/>
        </w:rPr>
        <w:t>Gibson JJ (1966). The senses considered as perceptual systems. Boston: Houghton Mifflin.</w:t>
      </w:r>
    </w:p>
    <w:p w:rsidR="00DF37F8" w:rsidRPr="00DF37F8" w:rsidRDefault="00DF37F8" w:rsidP="00AD59AD">
      <w:pPr>
        <w:overflowPunct w:val="0"/>
        <w:autoSpaceDE w:val="0"/>
        <w:autoSpaceDN w:val="0"/>
        <w:adjustRightInd w:val="0"/>
        <w:spacing w:after="60" w:line="240" w:lineRule="auto"/>
        <w:ind w:right="227"/>
        <w:jc w:val="both"/>
        <w:textAlignment w:val="baseline"/>
        <w:rPr>
          <w:rFonts w:cs="Arial"/>
          <w:lang w:val="en-IE"/>
        </w:rPr>
      </w:pPr>
      <w:r w:rsidRPr="00DF37F8">
        <w:rPr>
          <w:rFonts w:cs="Arial"/>
          <w:lang w:val="en-IE"/>
        </w:rPr>
        <w:t>Lee, D. N. (1976). A theory of visual control of braking based on information about time-to collision. Perception, 5(4), 437-459.</w:t>
      </w:r>
    </w:p>
    <w:p w:rsidR="00AD59AD" w:rsidRPr="00AD59AD" w:rsidRDefault="00AD59AD" w:rsidP="00AD59AD">
      <w:pPr>
        <w:tabs>
          <w:tab w:val="num" w:pos="567"/>
        </w:tabs>
        <w:overflowPunct w:val="0"/>
        <w:autoSpaceDE w:val="0"/>
        <w:autoSpaceDN w:val="0"/>
        <w:adjustRightInd w:val="0"/>
        <w:spacing w:after="60" w:line="240" w:lineRule="auto"/>
        <w:ind w:right="227"/>
        <w:jc w:val="both"/>
        <w:textAlignment w:val="baseline"/>
        <w:rPr>
          <w:rFonts w:cs="Arial"/>
          <w:lang w:val="en-IE"/>
        </w:rPr>
      </w:pPr>
      <w:r w:rsidRPr="00AD59AD">
        <w:rPr>
          <w:rFonts w:cs="Arial"/>
          <w:lang w:val="en-IE"/>
        </w:rPr>
        <w:t>Young, W, Ferguson, S, Brault, S &amp; Craig CM. (2011) Assessing and training standing balance in older adults: a novel approach using the 'Nintendo Wii' Balance Board. Gait and Posture, 33, 303-308.</w:t>
      </w:r>
    </w:p>
    <w:p w:rsidR="00DF37F8" w:rsidRPr="00BC73BE" w:rsidRDefault="00DF37F8" w:rsidP="00FD0F5F">
      <w:pPr>
        <w:overflowPunct w:val="0"/>
        <w:autoSpaceDE w:val="0"/>
        <w:autoSpaceDN w:val="0"/>
        <w:adjustRightInd w:val="0"/>
        <w:ind w:right="227"/>
        <w:jc w:val="both"/>
        <w:textAlignment w:val="baseline"/>
        <w:rPr>
          <w:rFonts w:cs="Arial"/>
          <w:lang w:val="en-IE"/>
        </w:rPr>
      </w:pPr>
    </w:p>
    <w:sectPr w:rsidR="00DF37F8" w:rsidRPr="00BC73BE" w:rsidSect="00E54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063E8"/>
    <w:multiLevelType w:val="hybridMultilevel"/>
    <w:tmpl w:val="A306A014"/>
    <w:lvl w:ilvl="0" w:tplc="70F25CE0">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50"/>
    <w:rsid w:val="00053AF0"/>
    <w:rsid w:val="0009009C"/>
    <w:rsid w:val="000A7606"/>
    <w:rsid w:val="000B50E6"/>
    <w:rsid w:val="0017118B"/>
    <w:rsid w:val="001F66E2"/>
    <w:rsid w:val="002700FA"/>
    <w:rsid w:val="00270250"/>
    <w:rsid w:val="002841E6"/>
    <w:rsid w:val="002A5383"/>
    <w:rsid w:val="002A6207"/>
    <w:rsid w:val="002D545F"/>
    <w:rsid w:val="00373274"/>
    <w:rsid w:val="003C5F06"/>
    <w:rsid w:val="003E67EB"/>
    <w:rsid w:val="00407E76"/>
    <w:rsid w:val="0048621D"/>
    <w:rsid w:val="005F64B4"/>
    <w:rsid w:val="00662FFF"/>
    <w:rsid w:val="006F1962"/>
    <w:rsid w:val="00721352"/>
    <w:rsid w:val="00726508"/>
    <w:rsid w:val="00753E4D"/>
    <w:rsid w:val="007C391C"/>
    <w:rsid w:val="007E40DA"/>
    <w:rsid w:val="00821D0F"/>
    <w:rsid w:val="008768FC"/>
    <w:rsid w:val="008E26E8"/>
    <w:rsid w:val="00916F95"/>
    <w:rsid w:val="00922A12"/>
    <w:rsid w:val="009D53F4"/>
    <w:rsid w:val="009F7217"/>
    <w:rsid w:val="00A24A7E"/>
    <w:rsid w:val="00A510E0"/>
    <w:rsid w:val="00AA4E14"/>
    <w:rsid w:val="00AD00CE"/>
    <w:rsid w:val="00AD59AD"/>
    <w:rsid w:val="00BC73BE"/>
    <w:rsid w:val="00C4139F"/>
    <w:rsid w:val="00D348BE"/>
    <w:rsid w:val="00D46520"/>
    <w:rsid w:val="00D96A09"/>
    <w:rsid w:val="00DD4B3B"/>
    <w:rsid w:val="00DF37F8"/>
    <w:rsid w:val="00E3122A"/>
    <w:rsid w:val="00E54FD3"/>
    <w:rsid w:val="00EB1B30"/>
    <w:rsid w:val="00EB3318"/>
    <w:rsid w:val="00EC7AEE"/>
    <w:rsid w:val="00F01A4E"/>
    <w:rsid w:val="00F332D6"/>
    <w:rsid w:val="00FD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044D-45A6-4EFB-9DD2-D447AE8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D3"/>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0250"/>
    <w:pPr>
      <w:autoSpaceDE w:val="0"/>
      <w:autoSpaceDN w:val="0"/>
      <w:adjustRightInd w:val="0"/>
    </w:pPr>
    <w:rPr>
      <w:rFonts w:ascii="Times New Roman" w:hAnsi="Times New Roman"/>
      <w:color w:val="000000"/>
      <w:sz w:val="24"/>
      <w:szCs w:val="24"/>
    </w:rPr>
  </w:style>
  <w:style w:type="character" w:styleId="Hipervnculo">
    <w:name w:val="Hyperlink"/>
    <w:basedOn w:val="Fuentedeprrafopredeter"/>
    <w:uiPriority w:val="99"/>
    <w:unhideWhenUsed/>
    <w:rsid w:val="00270250"/>
    <w:rPr>
      <w:color w:val="0000FF"/>
      <w:u w:val="single"/>
    </w:rPr>
  </w:style>
  <w:style w:type="paragraph" w:styleId="Descripcin">
    <w:name w:val="caption"/>
    <w:basedOn w:val="Normal"/>
    <w:next w:val="Normal"/>
    <w:qFormat/>
    <w:rsid w:val="001F66E2"/>
    <w:pPr>
      <w:spacing w:after="0" w:line="240" w:lineRule="auto"/>
    </w:pPr>
    <w:rPr>
      <w:rFonts w:ascii="Times New Roman" w:eastAsia="Times New Roman" w:hAnsi="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craig@qub.ac.uk" TargetMode="External"/><Relationship Id="rId5" Type="http://schemas.openxmlformats.org/officeDocument/2006/relationships/hyperlink" Target="http://www.qub.ac.uk/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School of Psychology, QUB</Company>
  <LinksUpToDate>false</LinksUpToDate>
  <CharactersWithSpaces>4709</CharactersWithSpaces>
  <SharedDoc>false</SharedDoc>
  <HLinks>
    <vt:vector size="6" baseType="variant">
      <vt:variant>
        <vt:i4>6160507</vt:i4>
      </vt:variant>
      <vt:variant>
        <vt:i4>0</vt:i4>
      </vt:variant>
      <vt:variant>
        <vt:i4>0</vt:i4>
      </vt:variant>
      <vt:variant>
        <vt:i4>5</vt:i4>
      </vt:variant>
      <vt:variant>
        <vt:lpwstr>mailto:cathy.craig@qub.ac.uk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ccraig</dc:creator>
  <cp:lastModifiedBy>Usuario</cp:lastModifiedBy>
  <cp:revision>2</cp:revision>
  <dcterms:created xsi:type="dcterms:W3CDTF">2015-05-06T13:54:00Z</dcterms:created>
  <dcterms:modified xsi:type="dcterms:W3CDTF">2015-05-06T13:54:00Z</dcterms:modified>
</cp:coreProperties>
</file>